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2026-083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Rahmenvereinbarung Generalplanung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